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1" w:rsidRDefault="003268EA" w:rsidP="00E336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36E1">
        <w:rPr>
          <w:rFonts w:ascii="Times New Roman" w:hAnsi="Times New Roman"/>
          <w:sz w:val="24"/>
          <w:szCs w:val="24"/>
        </w:rPr>
        <w:t xml:space="preserve">Приложение </w:t>
      </w:r>
    </w:p>
    <w:p w:rsidR="00E336E1" w:rsidRDefault="00E336E1" w:rsidP="00E336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336E1" w:rsidRDefault="00E336E1" w:rsidP="00E336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22.10.2014г. № ___/01-07</w:t>
      </w:r>
    </w:p>
    <w:p w:rsidR="003268EA" w:rsidRDefault="003268EA" w:rsidP="00E3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8EA" w:rsidRDefault="003268EA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8EA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«ВЕТЕРАН»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на 2015 - 2017 г.г.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«ВЕТЕРАН» НА 2015 – 2017 г.г.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856445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«Ветеран» на 2015 – 2017 г.г. (далее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Совета депутатов по вопросам предпринимательства, торговли, социального обеспечения, здравоохранения и образования, работе с молодежью, спортивной и культурно-массовой работе.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2015 - 2017 г.г.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консолидация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Принятие дополнительных мер социальной под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для категории граждан указанных в законе «О ветеранах»;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жилищных, материально-бытовых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проживания ветеранов;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усиление целевой адресной социальной помощи категории граждан указанных в законе «О ветеранах» с личностно-ориентированным подходом к человеку;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социальной за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 ветеранов, расширение перечня оказываемых услуг, в том числе консультативных, по профилактике социального неблагополучия, выхода из кризисных ситуаций;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уровня;</w:t>
            </w:r>
          </w:p>
          <w:p w:rsidR="00086A0D" w:rsidRPr="003268EA" w:rsidRDefault="00086A0D" w:rsidP="00155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</w:t>
            </w: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и общественных организаций занимающихся решением социальных проблем;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активной жизненной позиции у граждан старшего поколения.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2015 - 2017 г.г. – </w:t>
            </w: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2 020 000,00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местного бюджета (бюджета МО «Новодевяткинское сельское поселение»).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– 650 000,00 </w:t>
            </w:r>
            <w:proofErr w:type="spellStart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– 670 000,00 </w:t>
            </w:r>
            <w:proofErr w:type="spellStart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2017 год – 700 000,00 руб.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основных мероприятий 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 «</w:t>
            </w:r>
            <w:proofErr w:type="spell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«Рондо» МО «Новодевяткинское сельское поселение»,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муниципального образования «Новодевяткинское сельское поселение».</w:t>
            </w:r>
          </w:p>
          <w:p w:rsidR="00086A0D" w:rsidRPr="003268EA" w:rsidRDefault="0041078F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-Комиссия по рассмотрению вопросов по оказанию адресной социальной помощи жителям МО «Новодевяткинское сельское поселение»;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-Комиссия по обследованию жилищных условий граждан, проживающих в МО «Новодевяткинское сельское поселение».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-Общественная организация  ветеранов ВОВ, труда,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и правоохранительных органов Всеволожского района Ленинградской области, общественная организация ветеранов боевых действий «Юпитер» д. Новое Девяткино, общественный совет при главе администрации МО «Новодевяткинское сельское поселение», Молодежный совет МО «Новодевяткинское сельское поселение».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Прогнозируемый результат реализации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качества социальной поддержки, жилищно-бытовых условий,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оказываемых услуг, организация контроля за обеспечением социальных гарантий и льгот</w:t>
            </w: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 участников Великой Отечественной войны,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  <w:proofErr w:type="gramEnd"/>
          </w:p>
          <w:p w:rsidR="00086A0D" w:rsidRPr="003268EA" w:rsidRDefault="00086A0D" w:rsidP="00155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социально-культурных запросов, через организацию и проведения культурно-массовых мероприятий, экскурсионных выездов,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театров и т.д.</w:t>
            </w:r>
          </w:p>
          <w:p w:rsidR="00086A0D" w:rsidRPr="003268EA" w:rsidRDefault="00086A0D" w:rsidP="00155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координации деятельности всех муниципальных учреждений, общественных организаций, занимающихся решением социальных проблем.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качественного уровня военно-патриотического и духовно-нравственного воспитания подрастающего поколения молодежи.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проведения п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контроль над реализацией Программы осуществляет администрация МО «Новодевяткинское сельское поселение», МУ «</w:t>
            </w:r>
            <w:proofErr w:type="spell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«Рондо» МО «Новодевяткинское сельское поселение» и основные разработчики Программы - рабочая комиссия Совета депутатов МО «Новодевяткинское сельское поселение» по вопросам предпринимательства, торговли, социального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здравоохранения и образования, работе с молодежью, спортивной и культурно-массовой работе</w:t>
            </w: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войны, труда, Вооружённых сил и правоохранительных органов д. Новое Девяткино, общественная организация ветеранов боевых действий «Юпитер» д. Новое Девяткино. Жители МО «Новодевяткинское сельское поселение».</w:t>
            </w:r>
          </w:p>
        </w:tc>
      </w:tr>
    </w:tbl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Заказчик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ресурсов, выделяемых на реализацию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и своевременно оформляют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отчетную документацию по выполненным мероприятиям к 10 числу последующего месяца. 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 w:rsidRPr="003268E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3268EA">
        <w:rPr>
          <w:rFonts w:ascii="Times New Roman" w:hAnsi="Times New Roman" w:cs="Times New Roman"/>
          <w:sz w:val="24"/>
          <w:szCs w:val="24"/>
        </w:rPr>
        <w:t xml:space="preserve"> центр «Рондо» МО «Новодевяткинское сельское поселение» представляет информацию о ходе работы и выполнения </w:t>
      </w:r>
      <w:proofErr w:type="spellStart"/>
      <w:r w:rsidRPr="003268EA">
        <w:rPr>
          <w:rFonts w:ascii="Times New Roman" w:hAnsi="Times New Roman" w:cs="Times New Roman"/>
          <w:sz w:val="24"/>
          <w:szCs w:val="24"/>
        </w:rPr>
        <w:t>П</w:t>
      </w:r>
      <w:r w:rsidR="00856445">
        <w:rPr>
          <w:rFonts w:ascii="Times New Roman" w:hAnsi="Times New Roman" w:cs="Times New Roman"/>
          <w:sz w:val="24"/>
          <w:szCs w:val="24"/>
        </w:rPr>
        <w:t>одпр</w:t>
      </w:r>
      <w:r w:rsidRPr="003268EA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3268EA">
        <w:rPr>
          <w:rFonts w:ascii="Times New Roman" w:hAnsi="Times New Roman" w:cs="Times New Roman"/>
          <w:sz w:val="24"/>
          <w:szCs w:val="24"/>
        </w:rPr>
        <w:t xml:space="preserve"> ежеквартально к 15 числу месяца, следующего за отчётным периодом, главе администрации.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Заказчик и разработчик при необходимости уточняет программные мероприятия, механизм программы, состав исполнителей. Ход и результаты выполнения мероприятий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могут быть рассмотрены на заседаниях Совета депутатов с заслушиванием руководителем заказчика исполнителей Программы.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420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086A0D" w:rsidRPr="003268EA" w:rsidRDefault="00086A0D" w:rsidP="00086A0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 МО «Новодевяткинское сельское поселение» проживают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Великой Отечественной войны,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чел. 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блокадников награжденных медалью «За оборону Ленинграда»,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90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награжденных знаком «Жителю блокадного Ленинграда»,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 чел. 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ветеранов боевых действий,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46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тружеников тыла,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12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узников концентрационных лагерей,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8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репрессированных,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9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вдов погибших (умерших) инвалидов, участников Великой Отечественной войны и ветеранов боевых действий,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8 чел</w:t>
      </w:r>
      <w:proofErr w:type="gramEnd"/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ликвидаторов аварии на Чернобыльской АЭС. С 2013 года ветеранская организация начала работу по регистрации ветеранов труда федерального значения и Ленинградской области. На октябрь 2014 года на учете состоит данной категории –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450 человек.</w:t>
      </w:r>
    </w:p>
    <w:p w:rsidR="00086A0D" w:rsidRPr="003268EA" w:rsidRDefault="00086A0D" w:rsidP="00086A0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Всего на учете в первичной организации </w:t>
      </w:r>
      <w:r w:rsidRPr="003268EA">
        <w:rPr>
          <w:rFonts w:ascii="Times New Roman" w:hAnsi="Times New Roman" w:cs="Times New Roman"/>
          <w:sz w:val="24"/>
          <w:szCs w:val="24"/>
        </w:rPr>
        <w:t xml:space="preserve">Совет ветеранов войны, труда, Вооружённых сил и правоохранительных органов д. Новое Девяткино состоит </w:t>
      </w:r>
      <w:r w:rsidRPr="003268EA">
        <w:rPr>
          <w:rFonts w:ascii="Times New Roman" w:hAnsi="Times New Roman" w:cs="Times New Roman"/>
          <w:b/>
          <w:sz w:val="24"/>
          <w:szCs w:val="24"/>
        </w:rPr>
        <w:t>715 человек (265 + 450).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Инвалиды и ветераны ВОВ в силу своего преклонного возраста и здоровья продолжают уходить из жизни. Эти люди своим жизненным подвигом заслужили к себе внимание и всестороннюю поддержку со стороны государства, всех уровней власти и всех окружающих их людей. Дело чести, в преддверии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70-летия годовщины Победы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оказать моральную, материальную и социальную поддержку этим людям. Необходимо использовать их жизненный опыт, и, потенциал в целях воспитания подрастающего поколения. 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2. Основные цели, задачи и сроки реализации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086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Основной целью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является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ситуацию. Объединение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 </w:t>
      </w:r>
    </w:p>
    <w:p w:rsidR="00086A0D" w:rsidRPr="003268EA" w:rsidRDefault="00086A0D" w:rsidP="00086A0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решение следующих задач: </w:t>
      </w:r>
    </w:p>
    <w:p w:rsidR="00086A0D" w:rsidRPr="003268EA" w:rsidRDefault="00086A0D" w:rsidP="00086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Принятие дополнительных мер социальной поддержки для категории граждан указанных в законе «О ветеранах». Улучшение  их жилищных и материально-бытовых условий проживания. Усиление целевой адресной социальной помощи категории граждан указанных в законе «О ветеранах» с личностно-ориентированным подходом к каждому человеку. Совершенствование форм и методов социальной защиты ветеранов, расширение перечня оказываемых услуг, в том числе консультативных, по профилактике социального неблагополучия и выхода из кризисных ситуаций. Осуществление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уровня. Организация взаимодействия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и общественных организаций занимающихся решением социальных проблем,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позиции.</w:t>
      </w:r>
      <w:r w:rsidRPr="003268EA">
        <w:rPr>
          <w:rFonts w:ascii="Times New Roman" w:hAnsi="Times New Roman" w:cs="Times New Roman"/>
          <w:sz w:val="24"/>
          <w:szCs w:val="24"/>
        </w:rPr>
        <w:t xml:space="preserve"> Ф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ормирование активной жизненной позиции у граждан старшего поколения.</w:t>
      </w:r>
      <w:r w:rsidRPr="003268EA">
        <w:rPr>
          <w:rFonts w:ascii="Times New Roman" w:hAnsi="Times New Roman" w:cs="Times New Roman"/>
          <w:sz w:val="24"/>
          <w:szCs w:val="24"/>
        </w:rPr>
        <w:t xml:space="preserve"> Оказание помощи о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бщественной организации ветеранов боевых действий «Юпитер».</w:t>
      </w:r>
    </w:p>
    <w:p w:rsidR="00E336E1" w:rsidRDefault="0041078F" w:rsidP="0041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A0D" w:rsidRPr="003268EA" w:rsidRDefault="00086A0D" w:rsidP="00E3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3. Финансирование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Для реализации мероприятий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необходимо </w:t>
      </w:r>
      <w:r w:rsidRPr="003268EA">
        <w:rPr>
          <w:rFonts w:ascii="Times New Roman" w:hAnsi="Times New Roman" w:cs="Times New Roman"/>
          <w:b/>
          <w:sz w:val="24"/>
          <w:szCs w:val="24"/>
        </w:rPr>
        <w:t>2 020 000,00</w:t>
      </w:r>
      <w:r w:rsidRPr="003268EA">
        <w:rPr>
          <w:rFonts w:ascii="Times New Roman" w:hAnsi="Times New Roman" w:cs="Times New Roman"/>
          <w:sz w:val="24"/>
          <w:szCs w:val="24"/>
        </w:rPr>
        <w:t xml:space="preserve"> рублей из местного бюджета по разделу «мероприятия социальной политики».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управления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рограммой и контроль над ходом её реализации</w:t>
      </w:r>
    </w:p>
    <w:p w:rsidR="00086A0D" w:rsidRPr="003268EA" w:rsidRDefault="00086A0D" w:rsidP="00086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Общий контроль над реализацией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осуществляет администрация МО «Новодевяткинское сельское поселение» и</w:t>
      </w:r>
      <w:r w:rsidR="00856445">
        <w:rPr>
          <w:rFonts w:ascii="Times New Roman" w:hAnsi="Times New Roman" w:cs="Times New Roman"/>
          <w:sz w:val="24"/>
          <w:szCs w:val="24"/>
        </w:rPr>
        <w:t xml:space="preserve"> основные разработчики</w:t>
      </w:r>
      <w:r w:rsidRPr="003268EA">
        <w:rPr>
          <w:rFonts w:ascii="Times New Roman" w:hAnsi="Times New Roman" w:cs="Times New Roman"/>
          <w:sz w:val="24"/>
          <w:szCs w:val="24"/>
        </w:rPr>
        <w:t xml:space="preserve"> - рабочая комиссия Совета депутатов МО «Новодевяткинское сельское поселение» по вопросам предпринимательства, торговли, социального обеспечения, здравоохранения и образования, работе с молодежью, спортивной и культурно-мас</w:t>
      </w:r>
      <w:r w:rsidR="00856445">
        <w:rPr>
          <w:rFonts w:ascii="Times New Roman" w:hAnsi="Times New Roman" w:cs="Times New Roman"/>
          <w:sz w:val="24"/>
          <w:szCs w:val="24"/>
        </w:rPr>
        <w:t xml:space="preserve">совой работе. Заказчик  </w:t>
      </w:r>
      <w:r w:rsidRPr="003268EA">
        <w:rPr>
          <w:rFonts w:ascii="Times New Roman" w:hAnsi="Times New Roman" w:cs="Times New Roman"/>
          <w:sz w:val="24"/>
          <w:szCs w:val="24"/>
        </w:rPr>
        <w:t xml:space="preserve">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рограммы.</w:t>
      </w:r>
    </w:p>
    <w:p w:rsidR="00086A0D" w:rsidRPr="003268EA" w:rsidRDefault="00856445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и Координатор </w:t>
      </w:r>
      <w:r w:rsidR="00086A0D" w:rsidRPr="003268EA">
        <w:rPr>
          <w:rFonts w:ascii="Times New Roman" w:hAnsi="Times New Roman" w:cs="Times New Roman"/>
          <w:sz w:val="24"/>
          <w:szCs w:val="24"/>
        </w:rPr>
        <w:t xml:space="preserve"> при необходимости уточняет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механизм</w:t>
      </w:r>
      <w:r w:rsidR="00086A0D" w:rsidRPr="003268EA">
        <w:rPr>
          <w:rFonts w:ascii="Times New Roman" w:hAnsi="Times New Roman" w:cs="Times New Roman"/>
          <w:sz w:val="24"/>
          <w:szCs w:val="24"/>
        </w:rPr>
        <w:t>, состав исполнителей. Ход и результаты выполнения мероприятий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086A0D" w:rsidRPr="003268EA">
        <w:rPr>
          <w:rFonts w:ascii="Times New Roman" w:hAnsi="Times New Roman" w:cs="Times New Roman"/>
          <w:sz w:val="24"/>
          <w:szCs w:val="24"/>
        </w:rPr>
        <w:t>рограммы могут быть рассмотрены на заседаниях Совета депутатов с заслушиванием руководителем заказчика и исполнителей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086A0D" w:rsidRPr="003268EA">
        <w:rPr>
          <w:rFonts w:ascii="Times New Roman" w:hAnsi="Times New Roman" w:cs="Times New Roman"/>
          <w:sz w:val="24"/>
          <w:szCs w:val="24"/>
        </w:rPr>
        <w:t>рограммы.</w:t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ab/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086A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6445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  и особенно молодежи.</w:t>
      </w:r>
    </w:p>
    <w:p w:rsidR="00086A0D" w:rsidRPr="003268EA" w:rsidRDefault="00086A0D" w:rsidP="00086A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>Традиционные понятия чести, воинского долга, уважения к старшему поколению должны  возобладать среди большинства жителей. Большую роль в этом  должны сыграть мероприятия, проводимые в рамках данной П</w:t>
      </w:r>
      <w:r w:rsidR="00856445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рограммы. Центральным мероприятием станет: торжественное празднование юбилейной 70 годовщины Великой Победы.</w:t>
      </w:r>
    </w:p>
    <w:p w:rsidR="00086A0D" w:rsidRPr="003268EA" w:rsidRDefault="00086A0D" w:rsidP="00086A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Усилится роль органов местного самоуправления в определении приоритетных направлений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с категорией граждан учитываемых законом «О ветеранах». Муниципальные учреждения, администрация своей деятельность должны создать условия для постепенного улучшения жизненного уровня, повышения социально-культурных, культурно-массовых запросов и постепенно повысить активную жизненную позицию старшего поколения. Осуществление информационно-пропагандистского освещения работы всех структурных подразделений МО «Новодевяткинское сельское поселение» с ветеранами, существенно позволит наладить взаимодействие и укрепить доверие  друг к другу.</w:t>
      </w:r>
    </w:p>
    <w:p w:rsidR="00086A0D" w:rsidRPr="003268EA" w:rsidRDefault="00086A0D" w:rsidP="0041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086A0D" w:rsidRPr="003268EA" w:rsidSect="003268E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86A0D" w:rsidRPr="003268EA" w:rsidRDefault="00086A0D" w:rsidP="00E3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  <w:r w:rsidRPr="003268EA">
        <w:rPr>
          <w:rFonts w:ascii="Times New Roman" w:hAnsi="Times New Roman" w:cs="Times New Roman"/>
          <w:b/>
          <w:sz w:val="24"/>
          <w:szCs w:val="24"/>
        </w:rPr>
        <w:tab/>
      </w:r>
    </w:p>
    <w:p w:rsidR="00086A0D" w:rsidRPr="003268EA" w:rsidRDefault="00086A0D" w:rsidP="0008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A0D" w:rsidRPr="003268EA" w:rsidRDefault="00086A0D" w:rsidP="0041078F">
      <w:pPr>
        <w:shd w:val="clear" w:color="auto" w:fill="FFFFFF"/>
        <w:spacing w:line="264" w:lineRule="exact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086A0D" w:rsidRPr="003268EA" w:rsidRDefault="00086A0D" w:rsidP="00086A0D">
      <w:pPr>
        <w:shd w:val="clear" w:color="auto" w:fill="FFFFFF"/>
        <w:spacing w:line="264" w:lineRule="exact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>План (перечень) мероприятий</w:t>
      </w:r>
    </w:p>
    <w:p w:rsidR="00086A0D" w:rsidRPr="003268EA" w:rsidRDefault="00086A0D" w:rsidP="00086A0D">
      <w:pPr>
        <w:shd w:val="clear" w:color="auto" w:fill="FFFFFF"/>
        <w:spacing w:line="264" w:lineRule="exact"/>
        <w:ind w:left="3528" w:right="3413"/>
        <w:jc w:val="center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 xml:space="preserve"> п</w:t>
      </w:r>
      <w:r w:rsidR="00856445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 xml:space="preserve">рограммы «Ветеран» в муниципальном образовании </w:t>
      </w:r>
      <w:r w:rsidRPr="003268EA">
        <w:rPr>
          <w:rFonts w:ascii="Times New Roman" w:hAnsi="Times New Roman" w:cs="Times New Roman"/>
          <w:b/>
          <w:bCs/>
          <w:color w:val="434343"/>
          <w:sz w:val="24"/>
          <w:szCs w:val="24"/>
        </w:rPr>
        <w:t>«Новодевяткинское сельское поселение» на 2015 – 2017 г.г.</w:t>
      </w:r>
    </w:p>
    <w:p w:rsidR="00086A0D" w:rsidRPr="003268EA" w:rsidRDefault="00086A0D" w:rsidP="00086A0D">
      <w:pPr>
        <w:spacing w:after="54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902"/>
        <w:gridCol w:w="2534"/>
        <w:gridCol w:w="2381"/>
        <w:gridCol w:w="2986"/>
      </w:tblGrid>
      <w:tr w:rsidR="00086A0D" w:rsidRPr="003268EA" w:rsidTr="00155C8A">
        <w:trPr>
          <w:trHeight w:hRule="exact" w:val="9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77" w:right="86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81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149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</w:rPr>
              <w:t xml:space="preserve">Финансирование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(рублей)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</w:rPr>
              <w:t>Исполнители</w:t>
            </w:r>
          </w:p>
        </w:tc>
      </w:tr>
      <w:tr w:rsidR="00086A0D" w:rsidRPr="003268EA" w:rsidTr="00155C8A">
        <w:trPr>
          <w:trHeight w:hRule="exact" w:val="1098"/>
        </w:trPr>
        <w:tc>
          <w:tcPr>
            <w:tcW w:w="15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left="418" w:right="413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 xml:space="preserve">1. Мероприятия по улучшению социально-экономических условий жизни и повышения качества медицинской помощи инвалидов и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участников Великой Отечественной войны, а также лиц, приравненных к ним.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418" w:right="413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418" w:righ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D" w:rsidRPr="003268EA" w:rsidTr="00155C8A">
        <w:trPr>
          <w:trHeight w:hRule="exact" w:val="16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Обследование условий жизни ветеранов Великой Отечественной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войны, а так же категории граждан указанных в законе                 «О ветеранах», граждан попавших в трудную жизненную ситуацию с оформлением акта обследования жилищно-бытовых условий семьи.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41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Не требует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финансирования.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104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Администрация.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5"/>
                <w:sz w:val="24"/>
                <w:szCs w:val="24"/>
              </w:rPr>
              <w:t xml:space="preserve">Оказание адресной помощи в проведении косметического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ремонта жилья и замены сантехники ветеранам Великой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Отечественной войны,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гражданам указанных в законе «О ветеранах», граждан попавших в трудную жизненную ситуацию.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В течение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всего периода выполнения программы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 по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450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 xml:space="preserve"> 000,0 руб.</w:t>
            </w:r>
          </w:p>
          <w:p w:rsidR="00086A0D" w:rsidRPr="003268EA" w:rsidRDefault="00086A0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равитию</w:t>
            </w:r>
            <w:proofErr w:type="spell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обслуживанию территории».</w:t>
            </w:r>
          </w:p>
          <w:p w:rsidR="00086A0D" w:rsidRPr="003268EA" w:rsidRDefault="00086A0D" w:rsidP="00155C8A">
            <w:pPr>
              <w:shd w:val="clear" w:color="auto" w:fill="FFFFFF"/>
              <w:spacing w:line="269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</w:tc>
      </w:tr>
      <w:tr w:rsidR="00086A0D" w:rsidRPr="003268EA" w:rsidTr="00155C8A">
        <w:trPr>
          <w:trHeight w:hRule="exact" w:val="10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11"/>
                <w:sz w:val="24"/>
                <w:szCs w:val="24"/>
              </w:rPr>
              <w:t xml:space="preserve">Оказание материальной помощи (компенсации) инвалидам и участникам Великой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Отечественной войны, другим лицам, приравненным к ним оказавшихся в трудной жизненной ситуации (обеспечение продуктовыми талонами ТЦ «Призма»).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 по 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155C8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6"/>
                <w:sz w:val="24"/>
                <w:szCs w:val="24"/>
              </w:rPr>
              <w:t>33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6"/>
                <w:sz w:val="24"/>
                <w:szCs w:val="24"/>
              </w:rPr>
              <w:t>0 000,0 руб.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72" w:hanging="5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 МКУ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7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2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11"/>
                <w:sz w:val="24"/>
                <w:szCs w:val="24"/>
              </w:rPr>
              <w:t xml:space="preserve">Оказание медицинской помощи и содействия в проведении ежегодной диспансеризации инвалидов и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участников Великой Отечественной войны, а также лиц,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приравненных к ним (приобретение медицинских сертификатов).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 по 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155C8A">
            <w:pPr>
              <w:shd w:val="clear" w:color="auto" w:fill="FFFFFF"/>
              <w:spacing w:line="283" w:lineRule="exact"/>
              <w:ind w:left="5" w:right="408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  <w:t>33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  <w:t>0 000,0 руб.</w:t>
            </w:r>
          </w:p>
          <w:p w:rsidR="00086A0D" w:rsidRPr="003268EA" w:rsidRDefault="00086A0D" w:rsidP="00155C8A">
            <w:pPr>
              <w:shd w:val="clear" w:color="auto" w:fill="FFFFFF"/>
              <w:spacing w:line="283" w:lineRule="exact"/>
              <w:ind w:left="5" w:righ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72" w:hanging="5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МКУ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</w:t>
            </w:r>
          </w:p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Посещение на дому нетранспортабельных (колясочников) и </w:t>
            </w:r>
            <w:r w:rsidRPr="003268E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хронических больных из числа инвалидов и участников Великой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Отечественной войны, а также лиц, приравненных к ним.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15 000,0 руб.</w:t>
            </w:r>
          </w:p>
          <w:p w:rsidR="00086A0D" w:rsidRPr="003268EA" w:rsidRDefault="00086A0D" w:rsidP="00155C8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 МКУ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Совет ветеранов. Молодежный совет.</w:t>
            </w:r>
          </w:p>
        </w:tc>
      </w:tr>
      <w:tr w:rsidR="00086A0D" w:rsidRPr="003268EA" w:rsidTr="00155C8A">
        <w:trPr>
          <w:trHeight w:hRule="exact" w:val="8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4" w:lineRule="exact"/>
              <w:ind w:left="2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Организация поздравлений ветеранов с юбилеем со дня рождения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семей</w:t>
            </w:r>
            <w:proofErr w:type="gramEnd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проживших в совместном браке от 50 лет и более.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DD7B6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</w:t>
            </w:r>
            <w:r w:rsidR="00DD7B60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0</w:t>
            </w: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0 000,0 руб.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4" w:lineRule="exact"/>
              <w:ind w:left="5"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Администрация.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1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34" w:right="2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Закупка цветов, поминальных свечей, венков для возложений на памятно-траурных мероприятиях.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60 000,0 руб.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МКУ «Культурно 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D" w:rsidRPr="003268EA" w:rsidTr="00155C8A">
        <w:trPr>
          <w:trHeight w:hRule="exact" w:val="1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34" w:right="2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Обеспечение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категории граждан указанных в законе «О ветеранах» овощной продукцией.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Ежегодно 4 квартал (октябрь) в течение всего периода выполнения программы.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155C8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23</w:t>
            </w:r>
            <w:r w:rsidR="00DD7B60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 000,0 руб.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086A0D" w:rsidRPr="003268EA" w:rsidRDefault="00086A0D" w:rsidP="00086A0D">
      <w:pPr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086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912"/>
        <w:gridCol w:w="2544"/>
        <w:gridCol w:w="2371"/>
        <w:gridCol w:w="2995"/>
      </w:tblGrid>
      <w:tr w:rsidR="00086A0D" w:rsidRPr="003268EA" w:rsidTr="00155C8A">
        <w:trPr>
          <w:trHeight w:hRule="exact" w:val="1680"/>
        </w:trPr>
        <w:tc>
          <w:tcPr>
            <w:tcW w:w="15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939" w:right="1238"/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939" w:right="12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2. Проведение торжественных, памятно-мемориальных, </w:t>
            </w:r>
            <w:proofErr w:type="spellStart"/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праздичных</w:t>
            </w:r>
            <w:proofErr w:type="spellEnd"/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 мероприятий посвященных празднованию 70-летия, 71-ой,72-ой. годовщины Великой Победы и социально-культурных, культурно-массовых и экскурсионных мероприятий для ветеранов</w:t>
            </w:r>
          </w:p>
        </w:tc>
      </w:tr>
      <w:tr w:rsidR="00086A0D" w:rsidRPr="003268EA" w:rsidTr="00155C8A">
        <w:trPr>
          <w:trHeight w:hRule="exact" w:val="21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Торжественные и памятные мероприятия: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«Блокада. Кусочек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хлеба». Выезд на мемориал «Разорванное кольцо». День вывода войск из Афганистана (15 февраля)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, Д</w:t>
            </w:r>
            <w:r w:rsidRPr="003268EA">
              <w:rPr>
                <w:rFonts w:ascii="Times New Roman" w:hAnsi="Times New Roman" w:cs="Times New Roman"/>
                <w:color w:val="434343"/>
                <w:spacing w:val="5"/>
                <w:sz w:val="24"/>
                <w:szCs w:val="24"/>
              </w:rPr>
              <w:t xml:space="preserve">ень защитника отечества (23 февраля). «Майский вальс». «У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войны не женское лицо». «Победителям слава». «День победы </w:t>
            </w:r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порохом пропах». «22 июня, ровно в 4 часа...». День Военно-морского флота, День воздушно-</w:t>
            </w:r>
            <w:r w:rsidRPr="003268EA">
              <w:rPr>
                <w:rFonts w:ascii="Times New Roman" w:hAnsi="Times New Roman" w:cs="Times New Roman"/>
                <w:color w:val="434343"/>
                <w:spacing w:val="3"/>
                <w:sz w:val="24"/>
                <w:szCs w:val="24"/>
              </w:rPr>
              <w:t xml:space="preserve">десантных войск (2 августа). «Песня в солдатской шинели». День героев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Отечества.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По отдельному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календарно-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тематическому плану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мероприятий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110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 000,0 руб.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155C8A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Совет ветеранов.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Молодежный совет.</w:t>
            </w:r>
          </w:p>
        </w:tc>
      </w:tr>
      <w:tr w:rsidR="00086A0D" w:rsidRPr="003268EA" w:rsidTr="00155C8A">
        <w:trPr>
          <w:trHeight w:hRule="exact" w:val="23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 xml:space="preserve">Социально-культурные и культурно-массовые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мероприятия:  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«Любви   все   возрасты   покорны».   «Берегите женщин».    Вечера    поэзии.    Масленица.    «Пасха».        День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медицинского   работника.   День   почтового   работника.   День </w:t>
            </w:r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пожилого человека. «</w:t>
            </w:r>
            <w:proofErr w:type="gramStart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Мои</w:t>
            </w:r>
            <w:proofErr w:type="gramEnd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года-мое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 богатство». День единения.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Фестиваль   эстрадной   песни.   Вечер   бардовой   песни.   День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Конституции. Новогодний вечер для ветеранов.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По отдельному календарно-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тематическому плану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мероприятий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80 000,0 руб.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 «Рондо». 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 ветеранов. 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Молодежный совет.</w:t>
            </w:r>
          </w:p>
        </w:tc>
      </w:tr>
      <w:tr w:rsidR="00086A0D" w:rsidRPr="003268EA" w:rsidTr="00155C8A">
        <w:trPr>
          <w:trHeight w:hRule="exact" w:val="13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lef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Экскурсии: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местам сражений за оборону 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героя-Ленинград,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историческим и святым местам Ленинградской области, </w:t>
            </w:r>
            <w:r w:rsidRPr="0032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посещение театра и музеев.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отдельному плану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155C8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  <w:r w:rsidR="00086A0D"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 руб.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4" w:lineRule="exact"/>
              <w:ind w:left="5" w:right="77" w:firstLine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центр «Рондо».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155C8A">
            <w:pPr>
              <w:shd w:val="clear" w:color="auto" w:fill="FFFFFF"/>
              <w:spacing w:line="264" w:lineRule="exact"/>
              <w:ind w:left="5"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0D" w:rsidRPr="003268EA" w:rsidRDefault="00086A0D" w:rsidP="00086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822"/>
      </w:tblGrid>
      <w:tr w:rsidR="00086A0D" w:rsidRPr="003268EA" w:rsidTr="00155C8A">
        <w:trPr>
          <w:trHeight w:hRule="exact" w:val="7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3. Мероприятия взаимодействия администрации, муниципальных учреждений, молодёжного совета с ветеранами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и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ветеранскими</w:t>
            </w:r>
          </w:p>
          <w:p w:rsidR="00086A0D" w:rsidRPr="003268EA" w:rsidRDefault="00086A0D" w:rsidP="0015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организациями и их информационно – пропагандистское освещение</w:t>
            </w:r>
          </w:p>
        </w:tc>
      </w:tr>
    </w:tbl>
    <w:p w:rsidR="00086A0D" w:rsidRPr="003268EA" w:rsidRDefault="00086A0D" w:rsidP="00086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93"/>
        <w:gridCol w:w="2525"/>
        <w:gridCol w:w="2400"/>
        <w:gridCol w:w="2966"/>
      </w:tblGrid>
      <w:tr w:rsidR="00086A0D" w:rsidRPr="003268EA" w:rsidTr="00155C8A">
        <w:trPr>
          <w:trHeight w:hRule="exact" w:val="11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С помощью средств массовой информации (СМИ), ежемесячно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информировать население о результатах реализации Программы, </w:t>
            </w:r>
            <w:r w:rsidRPr="003268EA">
              <w:rPr>
                <w:rFonts w:ascii="Times New Roman" w:hAnsi="Times New Roman" w:cs="Times New Roman"/>
                <w:color w:val="434343"/>
                <w:spacing w:val="9"/>
                <w:sz w:val="24"/>
                <w:szCs w:val="24"/>
              </w:rPr>
              <w:t xml:space="preserve">о мерах социальной поддержки, культурных и других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принимаемых к ветеранам мероприятий.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Ежемесячно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 МУ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.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встреч ветеранов Великой Отечественной войны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1941-1945 годов, ветеранов боевых действий с молодежью. Проведение «Уроков Мужества», 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дней памяти и скорби, дней героев Отечества.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По отдельному плану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41078F" w:rsidP="00155C8A">
            <w:pPr>
              <w:shd w:val="clear" w:color="auto" w:fill="FFFFFF"/>
              <w:spacing w:line="278" w:lineRule="exact"/>
              <w:ind w:right="432" w:hanging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30</w:t>
            </w:r>
            <w:r w:rsidR="00086A0D"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 руб.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hanging="5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0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3"/>
                <w:sz w:val="24"/>
                <w:szCs w:val="24"/>
              </w:rPr>
              <w:t xml:space="preserve">Взаимодействие Совета ветеранов МО «Новодевяткинское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сельское поселение» с ветеранскими организациями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Всеволожского муниципального района, субъектами РФ, зарубежными организациями.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30 000,0 руб.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left="1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В помещении Совета ветеранов проводить регулярный приём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жителей.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Два раза в неделю в течение всего периода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4" w:lineRule="exact"/>
              <w:ind w:right="4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Не требует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финансирования.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1574"/>
        </w:trPr>
        <w:tc>
          <w:tcPr>
            <w:tcW w:w="15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right="221"/>
              <w:jc w:val="center"/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4. Изготовление сувенирной и печатной продукции в память  70-й., 71-й, 72-й. годовщины Великой Победы советского народа в Великой отечественной войне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268EA">
                <w:rPr>
                  <w:rFonts w:ascii="Times New Roman" w:hAnsi="Times New Roman" w:cs="Times New Roman"/>
                  <w:b/>
                  <w:bCs/>
                  <w:color w:val="434343"/>
                  <w:spacing w:val="-3"/>
                  <w:sz w:val="24"/>
                  <w:szCs w:val="24"/>
                </w:rPr>
                <w:t>1945 г</w:t>
              </w:r>
            </w:smartTag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  <w:t>.г., Дней воинской славы и других памятных и юбилейных дат.</w:t>
            </w:r>
          </w:p>
          <w:p w:rsidR="00086A0D" w:rsidRPr="003268EA" w:rsidRDefault="00086A0D" w:rsidP="00155C8A">
            <w:pPr>
              <w:shd w:val="clear" w:color="auto" w:fill="FFFFFF"/>
              <w:spacing w:line="283" w:lineRule="exact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>Укрепление материально - технической базы Совета ветеранов</w:t>
            </w:r>
          </w:p>
        </w:tc>
      </w:tr>
      <w:tr w:rsidR="00086A0D" w:rsidRPr="003268EA" w:rsidTr="00155C8A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Изготовление (приобретение) сувенирной и печатной продукции в память о памятных датах для ветеранов.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155C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10</w:t>
            </w:r>
            <w:r w:rsid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 xml:space="preserve"> 000,0 руб.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20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19" w:firstLine="10"/>
              <w:jc w:val="both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Приобретение канцелярской продукции, литературы, наглядных пособий и т.д. для работы Совета ветеранов.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30 000,0 руб.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 «</w:t>
            </w:r>
            <w:proofErr w:type="spellStart"/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155C8A">
        <w:trPr>
          <w:trHeight w:hRule="exact" w:val="4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right="20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83" w:lineRule="exact"/>
              <w:ind w:left="19" w:firstLine="10"/>
              <w:jc w:val="both"/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41078F" w:rsidRDefault="0041078F" w:rsidP="00155C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2 020 000, 00</w:t>
            </w:r>
            <w:r w:rsidR="00086A0D" w:rsidRP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155C8A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86A0D" w:rsidRPr="003268EA" w:rsidRDefault="00086A0D" w:rsidP="00086A0D">
      <w:pPr>
        <w:rPr>
          <w:rFonts w:ascii="Times New Roman" w:hAnsi="Times New Roman" w:cs="Times New Roman"/>
          <w:sz w:val="24"/>
          <w:szCs w:val="24"/>
        </w:rPr>
      </w:pPr>
    </w:p>
    <w:p w:rsidR="00A773C1" w:rsidRPr="003268EA" w:rsidRDefault="00A773C1">
      <w:pPr>
        <w:rPr>
          <w:rFonts w:ascii="Times New Roman" w:hAnsi="Times New Roman" w:cs="Times New Roman"/>
          <w:sz w:val="24"/>
          <w:szCs w:val="24"/>
        </w:rPr>
      </w:pPr>
    </w:p>
    <w:sectPr w:rsidR="00A773C1" w:rsidRPr="003268EA" w:rsidSect="007A6217">
      <w:pgSz w:w="16834" w:h="11909" w:orient="landscape"/>
      <w:pgMar w:top="1329" w:right="656" w:bottom="360" w:left="6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A0D"/>
    <w:rsid w:val="00086A0D"/>
    <w:rsid w:val="003268EA"/>
    <w:rsid w:val="0034403F"/>
    <w:rsid w:val="0041078F"/>
    <w:rsid w:val="00856445"/>
    <w:rsid w:val="008C6EF7"/>
    <w:rsid w:val="00A773C1"/>
    <w:rsid w:val="00C51796"/>
    <w:rsid w:val="00DD7B60"/>
    <w:rsid w:val="00E336E1"/>
    <w:rsid w:val="00FA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Крупенькина Виктория Викторовна</cp:lastModifiedBy>
  <cp:revision>7</cp:revision>
  <dcterms:created xsi:type="dcterms:W3CDTF">2014-10-17T11:12:00Z</dcterms:created>
  <dcterms:modified xsi:type="dcterms:W3CDTF">2014-10-22T09:54:00Z</dcterms:modified>
</cp:coreProperties>
</file>